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Rule="auto"/>
        <w:ind w:left="0" w:right="0" w:firstLine="0"/>
        <w:rPr>
          <w:sz w:val="18"/>
          <w:szCs w:val="18"/>
        </w:rPr>
      </w:pPr>
      <w:r w:rsidDel="00000000" w:rsidR="00000000" w:rsidRPr="00000000">
        <w:rPr>
          <w:rtl w:val="0"/>
        </w:rPr>
        <w:t xml:space="preserve">VYHLÁSENIE O OCHRANE SÚKROMIA – dohodári AGROFARMA Brvnište, s. r. o., M. R. Štefánika, 155/41 017 01 Považská Bystrica, IČO47609818, OR OS Trenčín, oddiel SRO, vložka číslo 29828/R (ďalej len “Agrofarma”)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Rule="auto"/>
        <w:ind w:left="0" w:right="0" w:firstLine="0"/>
        <w:jc w:val="center"/>
        <w:rPr>
          <w:b w:val="1"/>
          <w:sz w:val="24"/>
          <w:szCs w:val="24"/>
        </w:rPr>
      </w:pPr>
      <w:r w:rsidDel="00000000" w:rsidR="00000000" w:rsidRPr="00000000">
        <w:rPr>
          <w:b w:val="1"/>
          <w:sz w:val="24"/>
          <w:szCs w:val="24"/>
          <w:rtl w:val="0"/>
        </w:rPr>
        <w:t xml:space="preserve">VYHLÁSENIE O OCHRANE SÚKROMIA</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75" w:before="450" w:lineRule="auto"/>
        <w:ind w:left="0" w:right="0" w:firstLine="0"/>
        <w:jc w:val="center"/>
        <w:rPr/>
      </w:pPr>
      <w:r w:rsidDel="00000000" w:rsidR="00000000" w:rsidRPr="00000000">
        <w:rPr>
          <w:rtl w:val="0"/>
        </w:rPr>
        <w:t xml:space="preserve">dohodári</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Agrofarma rešpektujeme súkromie všetkých dotknutých osôb, s ktorými sme v kontakte, a to bez ohľadu na to, či osobné údaje spracovávame sami alebo pomocou iných subjektov. Je pre nás dôležité, aby ste vedeli, ktoré osobné údaje o vás spracovávame, prečo to robíme a aké sú vaše práva. Preto vás žiadame, aby ste si prečítali toto vyhlásenie, ktoré vám poskytne viac informácií o spracovaní vašich osobných údajov.</w:t>
      </w:r>
    </w:p>
    <w:p w:rsidR="00000000" w:rsidDel="00000000" w:rsidP="00000000" w:rsidRDefault="00000000" w:rsidRPr="00000000" w14:paraId="00000007">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Kategórie osobných údajov - Prevádzkovateľ</w:t>
      </w:r>
    </w:p>
    <w:tbl>
      <w:tblPr>
        <w:tblStyle w:val="Table1"/>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Oblasť</w:t>
            </w:r>
          </w:p>
        </w:tc>
        <w:tc>
          <w:tcPr>
            <w:shd w:fill="auto" w:val="clear"/>
            <w:tcMar>
              <w:top w:w="45.0" w:type="dxa"/>
              <w:left w:w="45.0" w:type="dxa"/>
              <w:bottom w:w="45.0" w:type="dxa"/>
              <w:right w:w="45.0" w:type="dxa"/>
            </w:tcMar>
            <w:vAlign w:val="top"/>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Typy osobných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mail, t.č., ČOP, Bankový účet, rodné číslo, dátum narodenia, mzda, číslo VP, EVČ pridelené motorové vozidlo, dosiahnuté vzdelanie, rodné listy, sobášne listy, ZŤP, Invalidné dôchodky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názov strediska, pracovný fond, fix. Variab. Zložka mzdy, dochádzka, zrážky, stravné lístky, ZŤP, Invalidné dôchodky, zrážky zo mzdy, odpracovaná doba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dátum narodenia, rodné číslo, mail, t.č., OP, BÚ, mzda,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pracovná pozícia, Pracovné úrazy, ZŤP, Meno, priezvisko, adresa výkonu práce, dátum, kamerový záznam z monitorovaného priestoru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Zamestnanecký IS</w:t>
            </w:r>
          </w:p>
        </w:tc>
        <w:tc>
          <w:tcPr>
            <w:shd w:fill="auto" w:val="clear"/>
            <w:tcMar>
              <w:top w:w="45.0" w:type="dxa"/>
              <w:left w:w="45.0" w:type="dxa"/>
              <w:bottom w:w="45.0" w:type="dxa"/>
              <w:right w:w="45.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Meno, priezvisko, adresa, čop alebo id, kauza, príčinné súvislosti sporu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verejného priestoru</w:t>
            </w:r>
          </w:p>
        </w:tc>
        <w:tc>
          <w:tcPr>
            <w:shd w:fill="auto" w:val="clear"/>
            <w:tcMar>
              <w:top w:w="45.0" w:type="dxa"/>
              <w:left w:w="45.0" w:type="dxa"/>
              <w:bottom w:w="45.0" w:type="dxa"/>
              <w:right w:w="45.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čas, aktivity osoby v monitorovanom priestore, dátum a čas záznamu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priestory – monitoring administratívnych priestorov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osôb v monitorovanom priestore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Kamerové systémy – monitoring prevádzky</w:t>
            </w:r>
          </w:p>
        </w:tc>
        <w:tc>
          <w:tcPr>
            <w:shd w:fill="auto" w:val="clear"/>
            <w:tcMar>
              <w:top w:w="45.0" w:type="dxa"/>
              <w:left w:w="45.0" w:type="dxa"/>
              <w:bottom w:w="45.0" w:type="dxa"/>
              <w:right w:w="45.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Podobizeň, dátum a čas a aktivity dotkných osôb</w:t>
            </w:r>
          </w:p>
        </w:tc>
      </w:tr>
    </w:tbl>
    <w:p w:rsidR="00000000" w:rsidDel="00000000" w:rsidP="00000000" w:rsidRDefault="00000000" w:rsidRPr="00000000" w14:paraId="00000023">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Účely spracovávania údajov - Prevádzkovateľ</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bude spracovávať Vaše údaje na nasledovné účely:</w:t>
      </w:r>
    </w:p>
    <w:tbl>
      <w:tblPr>
        <w:tblStyle w:val="Table2"/>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Právny základ</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ziskavanie OU o zamestnancoch</w:t>
            </w:r>
          </w:p>
        </w:tc>
        <w:tc>
          <w:tcPr>
            <w:shd w:fill="auto" w:val="clear"/>
            <w:tcMar>
              <w:top w:w="45.0" w:type="dxa"/>
              <w:left w:w="45.0" w:type="dxa"/>
              <w:bottom w:w="45.0" w:type="dxa"/>
              <w:right w:w="45.0" w:type="dxa"/>
            </w:tcMar>
            <w:vAlign w:val="top"/>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Dotknutá osoba vyjadrila súhlas so spracúvaním svojich osobných údajov na jeden alebo viaceré konkrétne účely.</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plnenie zmluvy, ktorej zmluvnou stranou je dotknutá osoba, alebo aby sa na základe žiadosti dotknutej osoby vykonali opatrenia pred uzatvorením zmluvy.</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povinností vyplývajúci z osobitných predpisov najmä Zákon o ochrane podpore a rozvoji verejného zdravia</w:t>
            </w:r>
          </w:p>
        </w:tc>
        <w:tc>
          <w:tcPr>
            <w:shd w:fill="auto" w:val="clear"/>
            <w:tcMar>
              <w:top w:w="45.0" w:type="dxa"/>
              <w:left w:w="45.0" w:type="dxa"/>
              <w:bottom w:w="45.0" w:type="dxa"/>
              <w:right w:w="45.0" w:type="dxa"/>
            </w:tcMar>
            <w:vAlign w:val="top"/>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Spracovávanie je nevyhnutné na splnenie zákonnej povinnosti prevádzkovateľa.</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Spracúvanie je nevyhnutné na účely oprávnených záujmov, ktoré sleduje prevádzkovateľ alebo tretia strana, s výnimkou prípadov, keď nad takýmito záujmami prevažujú záujmy alebo základné práva a slobody dotknutej osoby, ktoré si vyžadujú ochranu osobných údajov, najmä ak je dotknutou osobu dieťa.</w:t>
            </w:r>
          </w:p>
        </w:tc>
      </w:tr>
    </w:tbl>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 prípade, ak spracúvame Vaše osobné údaje na právnom základe plnenia našej zákonnej povinnosti, môže sa jednať o nasledovné právne predpisy:</w:t>
      </w:r>
    </w:p>
    <w:tbl>
      <w:tblPr>
        <w:tblStyle w:val="Table3"/>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360"/>
        <w:tblGridChange w:id="0">
          <w:tblGrid>
            <w:gridCol w:w="936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Názov predpisu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Nariadenie EÚ č. 2016/679</w:t>
            </w:r>
            <w:r w:rsidDel="00000000" w:rsidR="00000000" w:rsidRPr="00000000">
              <w:rPr>
                <w:rtl w:val="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č.125/2006 Z.z.</w:t>
            </w:r>
            <w:r w:rsidDel="00000000" w:rsidR="00000000" w:rsidRPr="00000000">
              <w:rPr>
                <w:rtl w:val="0"/>
              </w:rPr>
              <w:t xml:space="preserve"> Zákon o inšpekcii práce a o zmene a doplnení zákona č. 82/2005 Z.z. o nelegálnej práci a nelegálnom zamestnávaní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43/2004 Z.z.</w:t>
            </w:r>
            <w:r w:rsidDel="00000000" w:rsidR="00000000" w:rsidRPr="00000000">
              <w:rPr>
                <w:rtl w:val="0"/>
              </w:rPr>
              <w:t xml:space="preserve"> Zákon o starobnom dôchodkovom sporení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5/2004 Z.z.</w:t>
            </w:r>
            <w:r w:rsidDel="00000000" w:rsidR="00000000" w:rsidRPr="00000000">
              <w:rPr>
                <w:rtl w:val="0"/>
              </w:rPr>
              <w:t xml:space="preserve"> Zákon o službách zamestnanosti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č.395/2002 Z.z.</w:t>
            </w:r>
            <w:r w:rsidDel="00000000" w:rsidR="00000000" w:rsidRPr="00000000">
              <w:rPr>
                <w:rtl w:val="0"/>
              </w:rPr>
              <w:t xml:space="preserve"> Zákon o archívoch a registratúrach a o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160/2015 Z.z.</w:t>
            </w:r>
            <w:r w:rsidDel="00000000" w:rsidR="00000000" w:rsidRPr="00000000">
              <w:rPr>
                <w:rtl w:val="0"/>
              </w:rPr>
              <w:t xml:space="preserve"> Civilný sporový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595/2003 Z.z.</w:t>
            </w:r>
            <w:r w:rsidDel="00000000" w:rsidR="00000000" w:rsidRPr="00000000">
              <w:rPr>
                <w:rtl w:val="0"/>
              </w:rPr>
              <w:t xml:space="preserve"> Zákon o dani z príjmov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č.40/1964 Z.z.</w:t>
            </w:r>
            <w:r w:rsidDel="00000000" w:rsidR="00000000" w:rsidRPr="00000000">
              <w:rPr>
                <w:rtl w:val="0"/>
              </w:rPr>
              <w:t xml:space="preserve"> Občiansky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650/2004 Z.z.</w:t>
            </w:r>
            <w:r w:rsidDel="00000000" w:rsidR="00000000" w:rsidRPr="00000000">
              <w:rPr>
                <w:rtl w:val="0"/>
              </w:rPr>
              <w:t xml:space="preserve"> Zákon o doplnkovom dôchodkovom sporení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č.162/2015 Z.z.</w:t>
            </w:r>
            <w:r w:rsidDel="00000000" w:rsidR="00000000" w:rsidRPr="00000000">
              <w:rPr>
                <w:rtl w:val="0"/>
              </w:rPr>
              <w:t xml:space="preserve"> Správny súdny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č.71/1967 Z.z.</w:t>
            </w:r>
            <w:r w:rsidDel="00000000" w:rsidR="00000000" w:rsidRPr="00000000">
              <w:rPr>
                <w:rtl w:val="0"/>
              </w:rPr>
              <w:t xml:space="preserve"> Zákon o správnom konaní (správny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580/2004 Z.z.</w:t>
            </w:r>
            <w:r w:rsidDel="00000000" w:rsidR="00000000" w:rsidRPr="00000000">
              <w:rPr>
                <w:rtl w:val="0"/>
              </w:rPr>
              <w:t xml:space="preserve"> Zákon o zdravotnom poistení o zmene a doplnení zákona č. 95/2002 Z. z. o poisťovníctve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461/2003 Z.z.</w:t>
            </w:r>
            <w:r w:rsidDel="00000000" w:rsidR="00000000" w:rsidRPr="00000000">
              <w:rPr>
                <w:rtl w:val="0"/>
              </w:rPr>
              <w:t xml:space="preserve"> Zákon o sociálnom poistení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č.431/2001 Z.z.</w:t>
            </w:r>
            <w:r w:rsidDel="00000000" w:rsidR="00000000" w:rsidRPr="00000000">
              <w:rPr>
                <w:rtl w:val="0"/>
              </w:rPr>
              <w:t xml:space="preserve"> Zákon o účtovníctve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301/2005 Z.z.</w:t>
            </w:r>
            <w:r w:rsidDel="00000000" w:rsidR="00000000" w:rsidRPr="00000000">
              <w:rPr>
                <w:rtl w:val="0"/>
              </w:rPr>
              <w:t xml:space="preserve"> Trestný poriadok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č.79/2015 Z.z.</w:t>
            </w:r>
            <w:r w:rsidDel="00000000" w:rsidR="00000000" w:rsidRPr="00000000">
              <w:rPr>
                <w:rtl w:val="0"/>
              </w:rPr>
              <w:t xml:space="preserve"> Zákon o odpadoch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 311/2001 Z.z.</w:t>
            </w:r>
            <w:r w:rsidDel="00000000" w:rsidR="00000000" w:rsidRPr="00000000">
              <w:rPr>
                <w:rtl w:val="0"/>
              </w:rPr>
              <w:t xml:space="preserve"> Zákonník práce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č.124/2006 Z.z.</w:t>
            </w:r>
            <w:r w:rsidDel="00000000" w:rsidR="00000000" w:rsidRPr="00000000">
              <w:rPr>
                <w:rtl w:val="0"/>
              </w:rPr>
              <w:t xml:space="preserve"> Zákon o bezpečnosti a ochrane zdravia pri práce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č.663/2007 Z.z.</w:t>
            </w:r>
            <w:r w:rsidDel="00000000" w:rsidR="00000000" w:rsidRPr="00000000">
              <w:rPr>
                <w:rtl w:val="0"/>
              </w:rPr>
              <w:t xml:space="preserve"> Zákon o minimálnej mzde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č.18/2018 Z.z.</w:t>
            </w:r>
            <w:r w:rsidDel="00000000" w:rsidR="00000000" w:rsidRPr="00000000">
              <w:rPr>
                <w:rtl w:val="0"/>
              </w:rPr>
              <w:t xml:space="preserve"> Zákon o ochrane osobných údajov a o zmene a doplnení niektorých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č.233/1995 Z.z.</w:t>
            </w:r>
            <w:r w:rsidDel="00000000" w:rsidR="00000000" w:rsidRPr="00000000">
              <w:rPr>
                <w:rtl w:val="0"/>
              </w:rPr>
              <w:t xml:space="preserve"> Zákon Národnej rady Slovenskej republiky o súdnych exekútoroch a exekučnej činnosti (Exekučný poriadok) a o zmene a doplnení ďalších zákonov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č.513/1991 Z.z.</w:t>
            </w:r>
            <w:r w:rsidDel="00000000" w:rsidR="00000000" w:rsidRPr="00000000">
              <w:rPr>
                <w:rtl w:val="0"/>
              </w:rPr>
              <w:t xml:space="preserve"> Obchodný zákonník</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b w:val="1"/>
                <w:rtl w:val="0"/>
              </w:rPr>
              <w:t xml:space="preserve">Zákon č.391/2015 Z.z.</w:t>
            </w:r>
            <w:r w:rsidDel="00000000" w:rsidR="00000000" w:rsidRPr="00000000">
              <w:rPr>
                <w:rtl w:val="0"/>
              </w:rPr>
              <w:t xml:space="preserve"> Zákon o alternatívnom riešení spotrebiteľských sporov a o zmene a doplnení niektorých zákonov</w:t>
            </w:r>
          </w:p>
        </w:tc>
      </w:tr>
    </w:tbl>
    <w:p w:rsidR="00000000" w:rsidDel="00000000" w:rsidP="00000000" w:rsidRDefault="00000000" w:rsidRPr="00000000" w14:paraId="00000063">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Strany, ktoré môžu mať prístup k vašim údajom</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Agrofarma ako prevádzkovateľ môže zdieľať vaše údaje s tretími stranami v nasledovných prípadoch:</w:t>
      </w:r>
    </w:p>
    <w:tbl>
      <w:tblPr>
        <w:tblStyle w:val="Table4"/>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Príjemcovia</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ziskavanie OU o zamestnancoch</w:t>
            </w:r>
          </w:p>
        </w:tc>
        <w:tc>
          <w:tcPr>
            <w:shd w:fill="auto" w:val="clear"/>
            <w:tcMar>
              <w:top w:w="45.0" w:type="dxa"/>
              <w:left w:w="45.0" w:type="dxa"/>
              <w:bottom w:w="45.0" w:type="dxa"/>
              <w:right w:w="45.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Banky</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Lenka Bačíková</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práv a povinností vyplývajúcich z pracovnej alebo obdobnej zmluvy</w:t>
            </w:r>
          </w:p>
        </w:tc>
        <w:tc>
          <w:tcPr>
            <w:shd w:fill="auto" w:val="clear"/>
            <w:tcMar>
              <w:top w:w="45.0" w:type="dxa"/>
              <w:left w:w="45.0" w:type="dxa"/>
              <w:bottom w:w="45.0" w:type="dxa"/>
              <w:right w:w="45.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Daňový úrad</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Sociálna poisťovňa</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VŠZP</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Dôvera</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Úrad práce a sociálnych vecí</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Exekútorský úrad</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HOUR, spol. s 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Plnenie povinností vyplývajúci z osobitných predpisov najmä Zákon o ochrane podpore a rozvoji verejného zdravia</w:t>
            </w:r>
          </w:p>
        </w:tc>
        <w:tc>
          <w:tcPr>
            <w:shd w:fill="auto" w:val="clear"/>
            <w:tcMar>
              <w:top w:w="45.0" w:type="dxa"/>
              <w:left w:w="45.0" w:type="dxa"/>
              <w:bottom w:w="45.0" w:type="dxa"/>
              <w:right w:w="45.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Vladimír Styk - BOST</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FM Consuting, spol. s r.o.</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Inšpektorát práce</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BWSS, s.r.o.</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Uplatnenia náhrad škody resp. ochrana vlastných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Advokátska kancelária JUDr. Stanislav Rojko, s.r.o.</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 preváduzkovateľa</w:t>
            </w:r>
          </w:p>
        </w:tc>
        <w:tc>
          <w:tcPr>
            <w:shd w:fill="auto" w:val="clear"/>
            <w:tcMar>
              <w:top w:w="45.0" w:type="dxa"/>
              <w:left w:w="45.0" w:type="dxa"/>
              <w:bottom w:w="45.0" w:type="dxa"/>
              <w:right w:w="45.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Ochrana práv a právom chránených záujmov</w:t>
            </w:r>
          </w:p>
        </w:tc>
        <w:tc>
          <w:tcPr>
            <w:shd w:fill="auto" w:val="clear"/>
            <w:tcMar>
              <w:top w:w="45.0" w:type="dxa"/>
              <w:left w:w="45.0" w:type="dxa"/>
              <w:bottom w:w="45.0" w:type="dxa"/>
              <w:right w:w="45.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na ochranu práva právom chránených záujmov (napr. reklamačné konanie)</w:t>
            </w:r>
          </w:p>
        </w:tc>
        <w:tc>
          <w:tcPr>
            <w:shd w:fill="auto" w:val="clear"/>
            <w:tcMar>
              <w:top w:w="45.0" w:type="dxa"/>
              <w:left w:w="45.0" w:type="dxa"/>
              <w:bottom w:w="45.0" w:type="dxa"/>
              <w:right w:w="45.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GSW, s.r.o.</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Policajný zbor SR</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Prokuratúra SR</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 Súdy SR</w:t>
            </w:r>
          </w:p>
        </w:tc>
      </w:tr>
    </w:tbl>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 takýchto prípadoch môžu tieto tretie strany spracúvať vaše osobné údaje len na uvedené účely a iba v súlade s našimi pokynmi alebo platnými právnymi predpismi. K vašim osobným údajom budú mať prístup aj naši pracovníci. V takom prípade sa prístup udelí iba vtedy, ak je to potrebné na uvedené účely a len vtedy, ak je pracovník viazaný povinnosťou mlčanlivosti.</w:t>
      </w:r>
    </w:p>
    <w:p w:rsidR="00000000" w:rsidDel="00000000" w:rsidP="00000000" w:rsidRDefault="00000000" w:rsidRPr="00000000" w14:paraId="000000A5">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Umiestnenie vašich osobných údajov</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 vašim osobným údajom budú mať prístup oprávnení pracovníci Agrofarma, v Slovenskej republike v rámci Európskej únie a Európskeho hospodárskeho priestoru. Ak dochádza k spracovaniu mimo EÚ, jedná sa o nasledovné prípady:</w:t>
      </w:r>
    </w:p>
    <w:tbl>
      <w:tblPr>
        <w:tblStyle w:val="Table5"/>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Účel</w:t>
            </w:r>
          </w:p>
        </w:tc>
        <w:tc>
          <w:tcPr>
            <w:shd w:fill="auto" w:val="clear"/>
            <w:tcMar>
              <w:top w:w="45.0" w:type="dxa"/>
              <w:left w:w="45.0" w:type="dxa"/>
              <w:bottom w:w="45.0" w:type="dxa"/>
              <w:right w:w="45.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Krajina</w:t>
            </w:r>
          </w:p>
        </w:tc>
        <w:tc>
          <w:tcPr>
            <w:shd w:fill="auto" w:val="clear"/>
            <w:tcMar>
              <w:top w:w="45.0" w:type="dxa"/>
              <w:left w:w="45.0" w:type="dxa"/>
              <w:bottom w:w="45.0" w:type="dxa"/>
              <w:right w:w="45.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Spoločnosť</w:t>
            </w:r>
          </w:p>
        </w:tc>
      </w:tr>
    </w:tbl>
    <w:p w:rsidR="00000000" w:rsidDel="00000000" w:rsidP="00000000" w:rsidRDefault="00000000" w:rsidRPr="00000000" w14:paraId="000000AB">
      <w:pPr>
        <w:pStyle w:val="Heading2"/>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Uchovávanie osobných údajov - Prevádzkovateľ</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Vaše osobné údaje uchovávame len na obmedzený čas, pričom k ich vymazaniu dôjde, keď už nebudú potrebné na účely spracovania uvedené v tomto vyhlásení.</w:t>
      </w:r>
    </w:p>
    <w:tbl>
      <w:tblPr>
        <w:tblStyle w:val="Table6"/>
        <w:tblW w:w="9360.0" w:type="dxa"/>
        <w:jc w:val="left"/>
        <w:tblInd w:w="45.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80"/>
        <w:gridCol w:w="4680"/>
        <w:tblGridChange w:id="0">
          <w:tblGrid>
            <w:gridCol w:w="4680"/>
            <w:gridCol w:w="4680"/>
          </w:tblGrid>
        </w:tblGridChange>
      </w:tblGrid>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Činnosť</w:t>
            </w:r>
          </w:p>
        </w:tc>
        <w:tc>
          <w:tcPr>
            <w:shd w:fill="auto" w:val="clear"/>
            <w:tcMar>
              <w:top w:w="45.0" w:type="dxa"/>
              <w:left w:w="45.0" w:type="dxa"/>
              <w:bottom w:w="45.0" w:type="dxa"/>
              <w:right w:w="45.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before="0" w:lineRule="auto"/>
              <w:ind w:left="0" w:right="0" w:firstLine="0"/>
              <w:rPr>
                <w:b w:val="1"/>
              </w:rPr>
            </w:pPr>
            <w:r w:rsidDel="00000000" w:rsidR="00000000" w:rsidRPr="00000000">
              <w:rPr>
                <w:b w:val="1"/>
                <w:rtl w:val="0"/>
              </w:rPr>
              <w:t xml:space="preserve">Doba archivácie</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Nástup interný</w:t>
            </w:r>
          </w:p>
        </w:tc>
        <w:tc>
          <w:tcPr>
            <w:shd w:fill="auto" w:val="clear"/>
            <w:tcMar>
              <w:top w:w="45.0" w:type="dxa"/>
              <w:left w:w="45.0" w:type="dxa"/>
              <w:bottom w:w="45.0" w:type="dxa"/>
              <w:right w:w="45.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 dobu trvania zmluvného vzťahu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Spracúvanie mzdovej agendy</w:t>
            </w:r>
          </w:p>
        </w:tc>
        <w:tc>
          <w:tcPr>
            <w:shd w:fill="auto" w:val="clear"/>
            <w:tcMar>
              <w:top w:w="45.0" w:type="dxa"/>
              <w:left w:w="45.0" w:type="dxa"/>
              <w:bottom w:w="45.0" w:type="dxa"/>
              <w:right w:w="45.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50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Ukončenie a odhlasovanie zamestnancov</w:t>
            </w:r>
          </w:p>
        </w:tc>
        <w:tc>
          <w:tcPr>
            <w:shd w:fill="auto" w:val="clear"/>
            <w:tcMar>
              <w:top w:w="45.0" w:type="dxa"/>
              <w:left w:w="45.0" w:type="dxa"/>
              <w:bottom w:w="45.0" w:type="dxa"/>
              <w:right w:w="45.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50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Pracovná zdravotná služba, BOZP, PO</w:t>
            </w:r>
          </w:p>
        </w:tc>
        <w:tc>
          <w:tcPr>
            <w:shd w:fill="auto" w:val="clear"/>
            <w:tcMar>
              <w:top w:w="45.0" w:type="dxa"/>
              <w:left w:w="45.0" w:type="dxa"/>
              <w:bottom w:w="45.0" w:type="dxa"/>
              <w:right w:w="45.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počas trvania zamestnaneckého vzťahu a nasledujúcich 5 rokov</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Právne spory</w:t>
            </w:r>
          </w:p>
        </w:tc>
        <w:tc>
          <w:tcPr>
            <w:shd w:fill="auto" w:val="clear"/>
            <w:tcMar>
              <w:top w:w="45.0" w:type="dxa"/>
              <w:left w:w="45.0" w:type="dxa"/>
              <w:bottom w:w="45.0" w:type="dxa"/>
              <w:right w:w="45.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10 rokov po výkone rozhodnutia alebo rozhodnutia príslušného orgánu</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Uchovávanie záznamu z priestoru predajne, dvora a parkoviska</w:t>
            </w:r>
          </w:p>
        </w:tc>
        <w:tc>
          <w:tcPr>
            <w:shd w:fill="auto" w:val="clear"/>
            <w:tcMar>
              <w:top w:w="45.0" w:type="dxa"/>
              <w:left w:w="45.0" w:type="dxa"/>
              <w:bottom w:w="45.0" w:type="dxa"/>
              <w:right w:w="45.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Monitoring administratívnych priastorov</w:t>
            </w:r>
          </w:p>
        </w:tc>
        <w:tc>
          <w:tcPr>
            <w:shd w:fill="auto" w:val="clear"/>
            <w:tcMar>
              <w:top w:w="45.0" w:type="dxa"/>
              <w:left w:w="45.0" w:type="dxa"/>
              <w:bottom w:w="45.0" w:type="dxa"/>
              <w:right w:w="45.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15 dní</w:t>
            </w:r>
          </w:p>
        </w:tc>
      </w:tr>
      <w:tr>
        <w:trPr>
          <w:cantSplit w:val="0"/>
          <w:tblHeader w:val="0"/>
        </w:trPr>
        <w:tc>
          <w:tcPr>
            <w:shd w:fill="auto" w:val="clear"/>
            <w:tcMar>
              <w:top w:w="45.0" w:type="dxa"/>
              <w:left w:w="45.0" w:type="dxa"/>
              <w:bottom w:w="45.0" w:type="dxa"/>
              <w:right w:w="45.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Kontrola činnosti na prevádzke predajne a skladu</w:t>
            </w:r>
          </w:p>
        </w:tc>
        <w:tc>
          <w:tcPr>
            <w:shd w:fill="auto" w:val="clear"/>
            <w:tcMar>
              <w:top w:w="45.0" w:type="dxa"/>
              <w:left w:w="45.0" w:type="dxa"/>
              <w:bottom w:w="45.0" w:type="dxa"/>
              <w:right w:w="45.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180 dní</w:t>
            </w:r>
          </w:p>
        </w:tc>
      </w:tr>
    </w:tbl>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t xml:space="preserve">Vaše osobné údaje môžeme spracovávať dlhšiu dobu v prípade pretrvávajúceho právneho sporu, alebo ak ste nám udelili súhlas.</w:t>
      </w:r>
    </w:p>
    <w:p w:rsidR="00000000" w:rsidDel="00000000" w:rsidP="00000000" w:rsidRDefault="00000000" w:rsidRPr="00000000" w14:paraId="000000C0">
      <w:pPr>
        <w:pStyle w:val="Heading2"/>
        <w:pBdr>
          <w:top w:space="0" w:sz="0" w:val="nil"/>
          <w:left w:space="0" w:sz="0" w:val="nil"/>
          <w:bottom w:space="0" w:sz="0" w:val="nil"/>
          <w:right w:space="0" w:sz="0" w:val="nil"/>
          <w:between w:space="0" w:sz="0" w:val="nil"/>
        </w:pBdr>
        <w:shd w:fill="auto" w:val="clear"/>
        <w:spacing w:before="0" w:lineRule="auto"/>
        <w:rPr/>
      </w:pPr>
      <w:r w:rsidDel="00000000" w:rsidR="00000000" w:rsidRPr="00000000">
        <w:rPr>
          <w:rtl w:val="0"/>
        </w:rPr>
        <w:t xml:space="preserve">Aké máte práva</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Podľa zákona o ochrane osobných údajov máte určité práva v súvislosti s ich spracovaním. Tu je uvedený zoznam týchto práv, i to, čo dané právo pre Vás znamená.</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tbl>
      <w:tblPr>
        <w:tblStyle w:val="Table7"/>
        <w:tblW w:w="9360.0" w:type="dxa"/>
        <w:jc w:val="left"/>
        <w:tblInd w:w="45.0" w:type="pct"/>
        <w:tblLayout w:type="fixed"/>
        <w:tblLook w:val="0600"/>
      </w:tblPr>
      <w:tblGrid>
        <w:gridCol w:w="1404"/>
        <w:gridCol w:w="7956"/>
        <w:tblGridChange w:id="0">
          <w:tblGrid>
            <w:gridCol w:w="1404"/>
            <w:gridCol w:w="7956"/>
          </w:tblGrid>
        </w:tblGridChange>
      </w:tblGrid>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prístup</w:t>
            </w:r>
          </w:p>
        </w:tc>
        <w:tc>
          <w:tcPr>
            <w:shd w:fill="fcf8e3" w:val="clear"/>
            <w:tcMar>
              <w:top w:w="45.0" w:type="dxa"/>
              <w:left w:w="45.0" w:type="dxa"/>
              <w:bottom w:w="45.0" w:type="dxa"/>
              <w:right w:w="45.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before="0" w:lineRule="auto"/>
              <w:ind w:left="600" w:right="0" w:firstLine="0"/>
              <w:rPr>
                <w:shd w:fill="auto" w:val="clear"/>
              </w:rPr>
            </w:pPr>
            <w:r w:rsidDel="00000000" w:rsidR="00000000" w:rsidRPr="00000000">
              <w:rPr>
                <w:shd w:fill="auto" w:val="clear"/>
                <w:rtl w:val="0"/>
              </w:rPr>
              <w:t xml:space="preserve">Môžete si vyžiadať informácie o tom, ako spracovávame vaše osobné údaje, vrátane informácií o tom:</w:t>
            </w:r>
          </w:p>
          <w:p w:rsidR="00000000" w:rsidDel="00000000" w:rsidP="00000000" w:rsidRDefault="00000000" w:rsidRPr="00000000" w14:paraId="000000C6">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Prečo spracovávame vaše osobné údaje</w:t>
            </w:r>
          </w:p>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kategórie osobných údajov spracovávame</w:t>
            </w:r>
          </w:p>
          <w:p w:rsidR="00000000" w:rsidDel="00000000" w:rsidP="00000000" w:rsidRDefault="00000000" w:rsidRPr="00000000" w14:paraId="000000C8">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S kým vaše osobné údaje zdieľame</w:t>
            </w:r>
          </w:p>
          <w:p w:rsidR="00000000" w:rsidDel="00000000" w:rsidP="00000000" w:rsidRDefault="00000000" w:rsidRPr="00000000" w14:paraId="000000C9">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Ako dlho uchovávame vaše osobné údaje alebo aké sú kritéria na určenie tejto lehoty</w:t>
            </w:r>
          </w:p>
          <w:p w:rsidR="00000000" w:rsidDel="00000000" w:rsidP="00000000" w:rsidRDefault="00000000" w:rsidRPr="00000000" w14:paraId="000000CA">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Aké máte práva</w:t>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Odkiaľ vaše osobné údaje získavame (ak sme ich nezískali od vás)</w:t>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spracovávanie zahŕňa automatizované rozhodovanie (tzv. profilovanie)</w:t>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shd w:fill="auto" w:val="clear"/>
              <w:spacing w:after="0" w:before="0" w:lineRule="auto"/>
              <w:ind w:left="600" w:right="0" w:hanging="360"/>
            </w:pPr>
            <w:r w:rsidDel="00000000" w:rsidR="00000000" w:rsidRPr="00000000">
              <w:rPr>
                <w:shd w:fill="auto" w:val="clear"/>
                <w:rtl w:val="0"/>
              </w:rPr>
              <w:t xml:space="preserve">Ak vaše osobné údaje boli prevedené do krajiny, ktorá je mimo EEA, ako zabezpečíme ochranu vašich osobných údajov.</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Všetky vyššie uvedené informácie sú dostupné v týchto Zásadách o ochrane osobných údajov.</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taktiež požiadať o kópiu osobných údajov, ktoré o vás spracovávame. Avšak, dodatočné kópie budú spoplatnené.</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opravu</w:t>
            </w:r>
          </w:p>
        </w:tc>
        <w:tc>
          <w:tcPr>
            <w:shd w:fill="fdfdfe" w:val="clear"/>
            <w:tcMar>
              <w:top w:w="45.0" w:type="dxa"/>
              <w:left w:w="45.0" w:type="dxa"/>
              <w:bottom w:w="45.0" w:type="dxa"/>
              <w:right w:w="45.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Je dôležité, aby sme mali o vás správne informácie a žiadame vás, aby ste nás upozornili, ak je niektorý z vašich osobných údajov nesprávny, napr. ak ste si zmenili meno alebo ak ste sa presťahovali.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vymazanie</w:t>
            </w:r>
          </w:p>
        </w:tc>
        <w:tc>
          <w:tcPr>
            <w:shd w:fill="fcf8e3" w:val="clear"/>
            <w:tcMar>
              <w:top w:w="45.0" w:type="dxa"/>
              <w:left w:w="45.0" w:type="dxa"/>
              <w:bottom w:w="45.0" w:type="dxa"/>
              <w:right w:w="45.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spracovávame vaše osobné údaje nezákonným spôsobom, napríklad ak spracovávame vaše osobné údaje dlhšie, než je potrebné alebo bezdôvodne, môžete nás požiadať o vymazanie týchto údajov.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obmedzenie</w:t>
            </w:r>
          </w:p>
        </w:tc>
        <w:tc>
          <w:tcPr>
            <w:shd w:fill="fdfdfe" w:val="clear"/>
            <w:tcMar>
              <w:top w:w="45.0" w:type="dxa"/>
              <w:left w:w="45.0" w:type="dxa"/>
              <w:bottom w:w="45.0" w:type="dxa"/>
              <w:right w:w="45.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Od momentu, kedy ste požiadali o opravu vašich osobných údajov alebo ak ste namietali proti spracovaniu a do momentu, kým nebudeme môcť problém vyšetriť alebo potvrdiť presnosť vašich osobných údajov (alebo ich podľa vašich pokynov zmeniť), máte nárok na obmedzené spracovanie. To znamená, že my (s výnimkou uchovávania osobných údajov) môžeme spracovávať vaše osobné údaje iba v súlade s vaším súhlasom, ak je to potrebné v súvislosti s právnymi nárokmi, na ochranu práv niekoho iného, alebo ak existuje významný verejný záujem na spracovaní.</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tiež požiadať, aby sme obmedzili spracovanie vašich osobných údajov, ak je spracovanie nezákonné, ale nechcete, aby sme osobné údaje vymazali.</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namietať</w:t>
            </w:r>
          </w:p>
        </w:tc>
        <w:tc>
          <w:tcPr>
            <w:shd w:fill="fcf8e3" w:val="clear"/>
            <w:tcMar>
              <w:top w:w="45.0" w:type="dxa"/>
              <w:left w:w="45.0" w:type="dxa"/>
              <w:bottom w:w="45.0" w:type="dxa"/>
              <w:right w:w="45.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Ak sa domnievate, že nemáme právo na spracovanie vašich osobných údajov, môžete proti nášmu spracovaniu namietať. V takýchto prípadoch môžeme pokračovať v spracovávaní iba vtedy, ak vieme preukázať presvedčivé oprávnené dôvody, ktoré prevážia vaše záujmy, práva a slobody. Vaše osobné údaje však môžeme vždy spracovať, ak je to potrebné na určenie, uplatnenie alebo obhajobu právnych nárokov.</w:t>
            </w:r>
          </w:p>
        </w:tc>
      </w:tr>
      <w:tr>
        <w:trPr>
          <w:cantSplit w:val="0"/>
          <w:tblHeader w:val="0"/>
        </w:trPr>
        <w:tc>
          <w:tcPr>
            <w:shd w:fill="fdfdfe" w:val="clear"/>
            <w:tcMar>
              <w:top w:w="45.0" w:type="dxa"/>
              <w:left w:w="45.0" w:type="dxa"/>
              <w:bottom w:w="45.0" w:type="dxa"/>
              <w:right w:w="45.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Právo na prenos údajov</w:t>
            </w:r>
          </w:p>
        </w:tc>
        <w:tc>
          <w:tcPr>
            <w:shd w:fill="fdfdfe" w:val="clear"/>
            <w:tcMar>
              <w:top w:w="45.0" w:type="dxa"/>
              <w:left w:w="45.0" w:type="dxa"/>
              <w:bottom w:w="45.0" w:type="dxa"/>
              <w:right w:w="45.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Môžete požiadať o to, aby vám vaše osobné údaje, ktoré ste nám poskytli na spracovanie na základe súhlasu alebo na splnenie zmluvy, boli poskytnuté v štruktúrovanom, bežne používanom a strojovo čitateľnom formáte. Máte tiež právo požiadať o prenos týchto informácií na iného správcu údajov.</w:t>
            </w:r>
          </w:p>
        </w:tc>
      </w:tr>
      <w:tr>
        <w:trPr>
          <w:cantSplit w:val="0"/>
          <w:tblHeader w:val="0"/>
        </w:trPr>
        <w:tc>
          <w:tcPr>
            <w:shd w:fill="fcf8e3" w:val="clear"/>
            <w:tcMar>
              <w:top w:w="45.0" w:type="dxa"/>
              <w:left w:w="45.0" w:type="dxa"/>
              <w:bottom w:w="45.0" w:type="dxa"/>
              <w:right w:w="45.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before="0" w:lineRule="auto"/>
              <w:ind w:left="0" w:right="0" w:firstLine="0"/>
              <w:rPr>
                <w:b w:val="1"/>
                <w:shd w:fill="auto" w:val="clear"/>
              </w:rPr>
            </w:pPr>
            <w:r w:rsidDel="00000000" w:rsidR="00000000" w:rsidRPr="00000000">
              <w:rPr>
                <w:b w:val="1"/>
                <w:shd w:fill="auto" w:val="clear"/>
                <w:rtl w:val="0"/>
              </w:rPr>
              <w:t xml:space="preserve">Stiahnutie súhlasu</w:t>
            </w:r>
          </w:p>
        </w:tc>
        <w:tc>
          <w:tcPr>
            <w:shd w:fill="fcf8e3" w:val="clear"/>
            <w:tcMar>
              <w:top w:w="45.0" w:type="dxa"/>
              <w:left w:w="45.0" w:type="dxa"/>
              <w:bottom w:w="45.0" w:type="dxa"/>
              <w:right w:w="45.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shd w:fill="auto" w:val="clear"/>
                <w:rtl w:val="0"/>
              </w:rPr>
              <w:t xml:space="preserve">Máte právo svoj súhlas stiahnuť a my následne zastavíme svoje spracovateľské činnosti na základe tohto právneho dôvodu.</w:t>
            </w:r>
          </w:p>
        </w:tc>
      </w:tr>
    </w:tbl>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before="0" w:lineRule="auto"/>
        <w:ind w:left="0" w:right="0" w:firstLine="0"/>
        <w:rPr>
          <w:shd w:fill="auto" w:val="clear"/>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O Vašej požiadavke/požiadavkách budeme tiež informovať ostatné strany, ktorým sme Vaše osobné údaje mohli poskytnúť.</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E1">
      <w:pPr>
        <w:pStyle w:val="Heading3"/>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V prípade pochybností máte právo podať návrh na začatie konania v zmysle § 100 Zákona o ochrane osobných údajov na príslušnom dozornom orgáne, napríklad prostredníctvom www.dataprotection.gov.sk.</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Ako sa môžem sťažovať ohľadom používania mojich údajov alebo ako si uplatním svoje práva?</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chcete podať sťažnosť na to, ako spracovávame vaše osobné údaje, a to aj vo vzťahu k vyššie uvedeným právam, môžete sa obrátiť na našu Zodpovednú osobu za dohľad nad ochranou osobných údajov (Data Protection Officer „DPO“) a vaše podnety a žiadosti budú preverené.</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Kontakt na Zodpovednú osobu za dohľad nad ochranou osobných údajov: </w:t>
      </w:r>
      <w:hyperlink r:id="rId6">
        <w:r w:rsidDel="00000000" w:rsidR="00000000" w:rsidRPr="00000000">
          <w:rPr>
            <w:color w:val="1155cc"/>
            <w:u w:val="single"/>
            <w:rtl w:val="0"/>
          </w:rPr>
          <w:t xml:space="preserve">objednavky@farmabrvniste.sk</w:t>
        </w:r>
      </w:hyperlink>
      <w:r w:rsidDel="00000000" w:rsidR="00000000" w:rsidRPr="00000000">
        <w:rPr>
          <w:rtl w:val="0"/>
        </w:rPr>
        <w:t xml:space="preserve">.</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225" w:before="0" w:lineRule="auto"/>
        <w:ind w:left="0" w:right="0" w:firstLine="0"/>
        <w:rPr/>
      </w:pPr>
      <w:r w:rsidDel="00000000" w:rsidR="00000000" w:rsidRPr="00000000">
        <w:rPr>
          <w:rtl w:val="0"/>
        </w:rPr>
      </w:r>
    </w:p>
    <w:p w:rsidR="00000000" w:rsidDel="00000000" w:rsidP="00000000" w:rsidRDefault="00000000" w:rsidRPr="00000000" w14:paraId="000000E7">
      <w:pPr>
        <w:pStyle w:val="Heading2"/>
        <w:pBdr>
          <w:top w:space="0" w:sz="0" w:val="nil"/>
          <w:left w:space="0" w:sz="0" w:val="nil"/>
          <w:bottom w:space="0" w:sz="0" w:val="nil"/>
          <w:right w:space="0" w:sz="0" w:val="nil"/>
          <w:between w:space="0" w:sz="0" w:val="nil"/>
        </w:pBdr>
        <w:shd w:fill="auto" w:val="clear"/>
        <w:spacing w:after="0" w:before="0" w:lineRule="auto"/>
        <w:jc w:val="left"/>
        <w:rPr/>
      </w:pPr>
      <w:r w:rsidDel="00000000" w:rsidR="00000000" w:rsidRPr="00000000">
        <w:rPr>
          <w:rtl w:val="0"/>
        </w:rPr>
        <w:t xml:space="preserve">Ak s našou odpoveďou nie ste spokojní, alebo sa domnievate, že spracovávame vaše údaje nespravodlivo alebo nezákonne, môžete sa sťažovať na príslušnom dozornom orgáne, ktorým je Úrad na ochranu osobných údajov (ÚOOÚ). Ďalšie informácie o ÚOOÚ a ich postupe podávania sťažností nájdete tu: www.dataprotection.gov.sk.</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75" w:before="225" w:lineRule="auto"/>
        <w:ind w:left="0" w:right="0" w:firstLine="0"/>
        <w:jc w:val="center"/>
        <w:rPr/>
      </w:pPr>
      <w:r w:rsidDel="00000000" w:rsidR="00000000" w:rsidRPr="00000000">
        <w:rPr>
          <w:rtl w:val="0"/>
        </w:rPr>
        <w:t xml:space="preserve">Kontaktné údaje</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before="0" w:lineRule="auto"/>
        <w:ind w:left="0" w:right="0" w:firstLine="0"/>
        <w:rPr/>
      </w:pPr>
      <w:r w:rsidDel="00000000" w:rsidR="00000000" w:rsidRPr="00000000">
        <w:rPr>
          <w:rtl w:val="0"/>
        </w:rPr>
        <w:t xml:space="preserve">Ak máte akékoľvek ďalšie otázky týkajúce sa spracovania vašich osobných údajov, môžete nás kontaktovať prostredníctvom našej Zodpovednej osoby za dohľad nad ochranou osobných údajov (DPO), a to e-mailom zaslaným na adresu </w:t>
      </w:r>
      <w:hyperlink r:id="rId7">
        <w:r w:rsidDel="00000000" w:rsidR="00000000" w:rsidRPr="00000000">
          <w:rPr>
            <w:color w:val="1155cc"/>
            <w:u w:val="single"/>
            <w:rtl w:val="0"/>
          </w:rPr>
          <w:t xml:space="preserve">objednavky@farmabrvniste.sk</w:t>
        </w:r>
      </w:hyperlink>
      <w:r w:rsidDel="00000000" w:rsidR="00000000" w:rsidRPr="00000000">
        <w:rPr>
          <w:rtl w:val="0"/>
        </w:rPr>
        <w:t xml:space="preserve">.</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hanging="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rPr>
    </w:rPrDefault>
    <w:pPrDefault>
      <w:pPr>
        <w:widowControl w:val="0"/>
        <w:spacing w:after="900" w:before="900" w:lineRule="auto"/>
        <w:ind w:left="900" w:right="90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75" w:before="450" w:lineRule="auto"/>
      <w:ind w:left="0" w:right="0" w:firstLine="0"/>
      <w:jc w:val="center"/>
    </w:pPr>
    <w:rPr>
      <w:b w:val="1"/>
      <w:i w:val="0"/>
      <w:sz w:val="32"/>
      <w:szCs w:val="32"/>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sz w:val="24"/>
      <w:szCs w:val="24"/>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75" w:before="225" w:lineRule="auto"/>
      <w:ind w:left="0" w:right="0" w:firstLine="0"/>
      <w:jc w:val="center"/>
    </w:pPr>
    <w:rPr>
      <w:b w:val="1"/>
      <w:i w:val="0"/>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ind w:left="0" w:right="0" w:firstLine="0"/>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ind w:left="0" w:right="0" w:firstLine="0"/>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bjednavky@farmabrvniste.sk" TargetMode="External"/><Relationship Id="rId7" Type="http://schemas.openxmlformats.org/officeDocument/2006/relationships/hyperlink" Target="mailto:objednavky@farmabrvniste.s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