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AGROFARMA Brvnište, s. r. o., M. R. Štefánika, 155/41 017 01 Považská Bystrica, IČO47609818, OR OS Trenčín, oddiel SRO, vložka číslo 29828/R (ďalej len “Agrofarma”)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sz w:val="18"/>
          <w:szCs w:val="18"/>
        </w:rPr>
      </w:pPr>
      <w:r w:rsidDel="00000000" w:rsidR="00000000" w:rsidRPr="00000000">
        <w:rPr>
          <w:rtl w:val="0"/>
        </w:rPr>
      </w:r>
    </w:p>
    <w:p w:rsidR="00000000" w:rsidDel="00000000" w:rsidP="00000000" w:rsidRDefault="00000000" w:rsidRPr="00000000" w14:paraId="00000003">
      <w:pPr>
        <w:spacing w:after="0" w:before="0" w:lineRule="auto"/>
        <w:ind w:left="0" w:right="0" w:firstLine="0"/>
        <w:rPr>
          <w:color w:val="222222"/>
          <w:highlight w:val="whit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zamestnanci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w:t>
      </w:r>
      <w:r w:rsidDel="00000000" w:rsidR="00000000" w:rsidRPr="00000000">
        <w:rPr>
          <w:rtl w:val="0"/>
        </w:rPr>
        <w:t xml:space="preserve">Agrofarma</w:t>
      </w:r>
      <w:r w:rsidDel="00000000" w:rsidR="00000000" w:rsidRPr="00000000">
        <w:rPr>
          <w:rtl w:val="0"/>
        </w:rPr>
        <w:t xml:space="preserve">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mail, t.č., ČOP, Bankový účet, rodné číslo, dátum narodenia, mzda, číslo VP, EVČ pridelené motorové vozidlo, dosiahnuté vzdelanie, rodné listy, sobášne listy, ZŤP, Invalidné dôchodky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názov strediska, pracovný fond, fix. Variab. Zložka mzdy, dochádzka, zrážky, stravné lístky, ZŤP, Invalidné dôchodky, zrážky zo mzdy, odpracovaná doba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dátum narodenia, rodné číslo, mail, t.č., OP, BÚ, mzda,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pracovná pozícia, Pracovné úrazy, ZŤP, Meno, priezvisko, adresa výkonu práce, dátum, kamerový záznam z monitorovaného priestoru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EVČ, Kniha jázd, ŠPZ, prejazdené km, štart jazdy, cieľ jazdy, prejdená trasa, tankovania PHM, GPS pri CEO, CSM</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26">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461/2003 Z.z.</w:t>
            </w:r>
            <w:r w:rsidDel="00000000" w:rsidR="00000000" w:rsidRPr="00000000">
              <w:rPr>
                <w:rtl w:val="0"/>
              </w:rPr>
              <w:t xml:space="preserve"> Zákon o sociálnom poistení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č.124/2006 Z.z.</w:t>
            </w:r>
            <w:r w:rsidDel="00000000" w:rsidR="00000000" w:rsidRPr="00000000">
              <w:rPr>
                <w:rtl w:val="0"/>
              </w:rPr>
              <w:t xml:space="preserve"> Zákon o bezpečnosti a ochrane zdravia pri práce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č.563/2009 z.z.</w:t>
            </w:r>
            <w:r w:rsidDel="00000000" w:rsidR="00000000" w:rsidRPr="00000000">
              <w:rPr>
                <w:rtl w:val="0"/>
              </w:rPr>
              <w:t xml:space="preserve"> Zákon o správe daní (daňový poriadok)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č.663/2007 Z.z.</w:t>
            </w:r>
            <w:r w:rsidDel="00000000" w:rsidR="00000000" w:rsidRPr="00000000">
              <w:rPr>
                <w:rtl w:val="0"/>
              </w:rPr>
              <w:t xml:space="preserve"> Zákon o minimálnej mzde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č.222/2004 Z.z.</w:t>
            </w:r>
            <w:r w:rsidDel="00000000" w:rsidR="00000000" w:rsidRPr="00000000">
              <w:rPr>
                <w:rtl w:val="0"/>
              </w:rPr>
              <w:t xml:space="preserve"> Zákon o dani z pridanej hodnoty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650/2004 Z.z.</w:t>
            </w:r>
            <w:r w:rsidDel="00000000" w:rsidR="00000000" w:rsidRPr="00000000">
              <w:rPr>
                <w:rtl w:val="0"/>
              </w:rPr>
              <w:t xml:space="preserve"> Zákon o doplnkovom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43/2004 Z.z.</w:t>
            </w:r>
            <w:r w:rsidDel="00000000" w:rsidR="00000000" w:rsidRPr="00000000">
              <w:rPr>
                <w:rtl w:val="0"/>
              </w:rPr>
              <w:t xml:space="preserve"> Zákon o starobnom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č.145/1995 Z.z.</w:t>
            </w:r>
            <w:r w:rsidDel="00000000" w:rsidR="00000000" w:rsidRPr="00000000">
              <w:rPr>
                <w:rtl w:val="0"/>
              </w:rPr>
              <w:t xml:space="preserve"> Zákon Národnej rady Slovenskej republiky o správnych poplatkoch</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8/2009 Z.z.</w:t>
            </w:r>
            <w:r w:rsidDel="00000000" w:rsidR="00000000" w:rsidRPr="00000000">
              <w:rPr>
                <w:rtl w:val="0"/>
              </w:rPr>
              <w:t xml:space="preserve"> Zákon o cestnej premávke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580/2004 Z.z.</w:t>
            </w:r>
            <w:r w:rsidDel="00000000" w:rsidR="00000000" w:rsidRPr="00000000">
              <w:rPr>
                <w:rtl w:val="0"/>
              </w:rPr>
              <w:t xml:space="preserve"> Zákon o zdravotnom poistení o zmene a doplnení zákona č. 95/2002 Z. z. o poisťovníctve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bl>
    <w:p w:rsidR="00000000" w:rsidDel="00000000" w:rsidP="00000000" w:rsidRDefault="00000000" w:rsidRPr="00000000" w14:paraId="0000006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Banky</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Vladimír Styk - BOST</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FM Consuting, spol. s r.o.</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BWSS, s.r.o.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TSS Group, a.s.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B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BC">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trvania zmluvného vzťahu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zamestnaneckého vzťahu a nasledujúcich 5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Fleet mamažment</w:t>
            </w:r>
          </w:p>
        </w:tc>
        <w:tc>
          <w:tcPr>
            <w:shd w:fill="auto" w:val="clear"/>
            <w:tcMar>
              <w:top w:w="45.0" w:type="dxa"/>
              <w:left w:w="45.0" w:type="dxa"/>
              <w:bottom w:w="45.0" w:type="dxa"/>
              <w:right w:w="45.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10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D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D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E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F4">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FA">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